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5029" w14:textId="3D7FD744" w:rsidR="00C44565" w:rsidRPr="0096360B" w:rsidRDefault="0096360B" w:rsidP="00624836">
      <w:pPr>
        <w:spacing w:after="120"/>
        <w:jc w:val="center"/>
        <w:rPr>
          <w:rFonts w:ascii="Arial" w:hAnsi="Arial" w:cs="Arial"/>
          <w:bCs/>
          <w:i/>
          <w:iCs/>
          <w:sz w:val="28"/>
          <w:szCs w:val="28"/>
        </w:rPr>
      </w:pPr>
      <w:r w:rsidRPr="0096360B">
        <w:rPr>
          <w:rFonts w:ascii="Arial" w:hAnsi="Arial" w:cs="Arial"/>
          <w:b/>
          <w:bCs/>
          <w:kern w:val="32"/>
          <w:sz w:val="44"/>
          <w:szCs w:val="44"/>
        </w:rPr>
        <w:t>DIO MANDÒ IL SUO FIGLIO, NATO DA DONNA</w:t>
      </w:r>
    </w:p>
    <w:p w14:paraId="5AA8693A" w14:textId="77777777" w:rsidR="0096360B" w:rsidRDefault="0096360B" w:rsidP="00160231">
      <w:pPr>
        <w:spacing w:after="120"/>
        <w:jc w:val="both"/>
        <w:rPr>
          <w:rFonts w:ascii="Arial" w:hAnsi="Arial" w:cs="Arial"/>
          <w:bCs/>
        </w:rPr>
      </w:pPr>
    </w:p>
    <w:p w14:paraId="375ED491" w14:textId="670C370A" w:rsidR="00160231" w:rsidRPr="0096360B" w:rsidRDefault="003402C2" w:rsidP="00160231">
      <w:pPr>
        <w:spacing w:after="120"/>
        <w:jc w:val="both"/>
        <w:rPr>
          <w:rFonts w:ascii="Arial" w:hAnsi="Arial" w:cs="Arial"/>
          <w:bCs/>
          <w:sz w:val="24"/>
          <w:szCs w:val="24"/>
        </w:rPr>
      </w:pPr>
      <w:r w:rsidRPr="0096360B">
        <w:rPr>
          <w:rFonts w:ascii="Arial" w:hAnsi="Arial" w:cs="Arial"/>
          <w:bCs/>
          <w:sz w:val="24"/>
          <w:szCs w:val="24"/>
        </w:rPr>
        <w:t>Che il Messia di Dio, che il Salvatore, il Redentore, il Liberatore dell’uomo da ogni schiavitù</w:t>
      </w:r>
      <w:r w:rsidR="009A566F" w:rsidRPr="0096360B">
        <w:rPr>
          <w:rFonts w:ascii="Arial" w:hAnsi="Arial" w:cs="Arial"/>
          <w:bCs/>
          <w:sz w:val="24"/>
          <w:szCs w:val="24"/>
        </w:rPr>
        <w:t>,</w:t>
      </w:r>
      <w:r w:rsidRPr="0096360B">
        <w:rPr>
          <w:rFonts w:ascii="Arial" w:hAnsi="Arial" w:cs="Arial"/>
          <w:bCs/>
          <w:sz w:val="24"/>
          <w:szCs w:val="24"/>
        </w:rPr>
        <w:t xml:space="preserve"> sia un vero uomo e sia un vero figli</w:t>
      </w:r>
      <w:r w:rsidR="009A566F" w:rsidRPr="0096360B">
        <w:rPr>
          <w:rFonts w:ascii="Arial" w:hAnsi="Arial" w:cs="Arial"/>
          <w:bCs/>
          <w:sz w:val="24"/>
          <w:szCs w:val="24"/>
        </w:rPr>
        <w:t>o</w:t>
      </w:r>
      <w:r w:rsidRPr="0096360B">
        <w:rPr>
          <w:rFonts w:ascii="Arial" w:hAnsi="Arial" w:cs="Arial"/>
          <w:bCs/>
          <w:sz w:val="24"/>
          <w:szCs w:val="24"/>
        </w:rPr>
        <w:t xml:space="preserve"> di Davide lo rivela questa Parola detta da Dio a Natan e poi riferita da Davide: </w:t>
      </w:r>
      <w:r w:rsidRPr="0096360B">
        <w:rPr>
          <w:rFonts w:ascii="Arial" w:hAnsi="Arial" w:cs="Arial"/>
          <w:bCs/>
          <w:i/>
          <w:iCs/>
          <w:sz w:val="24"/>
          <w:szCs w:val="24"/>
        </w:rPr>
        <w:t>“</w:t>
      </w:r>
      <w:r w:rsidR="00160231" w:rsidRPr="0096360B">
        <w:rPr>
          <w:rFonts w:ascii="Arial" w:hAnsi="Arial" w:cs="Arial"/>
          <w:bCs/>
          <w:i/>
          <w:iCs/>
          <w:sz w:val="24"/>
          <w:szCs w:val="24"/>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r w:rsidRPr="0096360B">
        <w:rPr>
          <w:rFonts w:ascii="Arial" w:hAnsi="Arial" w:cs="Arial"/>
          <w:bCs/>
          <w:i/>
          <w:iCs/>
          <w:sz w:val="24"/>
          <w:szCs w:val="24"/>
        </w:rPr>
        <w:t xml:space="preserve"> </w:t>
      </w:r>
      <w:r w:rsidR="00160231" w:rsidRPr="0096360B">
        <w:rPr>
          <w:rFonts w:ascii="Arial" w:hAnsi="Arial" w:cs="Arial"/>
          <w:bCs/>
          <w:i/>
          <w:iCs/>
          <w:sz w:val="24"/>
          <w:szCs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r w:rsidRPr="0096360B">
        <w:rPr>
          <w:rFonts w:ascii="Arial" w:hAnsi="Arial" w:cs="Arial"/>
          <w:bCs/>
          <w:i/>
          <w:iCs/>
          <w:sz w:val="24"/>
          <w:szCs w:val="24"/>
        </w:rPr>
        <w:t xml:space="preserve"> </w:t>
      </w:r>
      <w:r w:rsidR="00160231" w:rsidRPr="0096360B">
        <w:rPr>
          <w:rFonts w:ascii="Arial" w:hAnsi="Arial" w:cs="Arial"/>
          <w:bCs/>
          <w:i/>
          <w:iCs/>
          <w:sz w:val="24"/>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w:t>
      </w:r>
      <w:r w:rsidR="00160231" w:rsidRPr="0096360B">
        <w:rPr>
          <w:rFonts w:ascii="Arial" w:hAnsi="Arial" w:cs="Arial"/>
          <w:bCs/>
          <w:i/>
          <w:iCs/>
          <w:sz w:val="24"/>
          <w:szCs w:val="24"/>
        </w:rPr>
        <w:lastRenderedPageBreak/>
        <w:t xml:space="preserve">la casa del tuo servo è benedetta per sempre!» (2Sam 7.1-29). </w:t>
      </w:r>
      <w:r w:rsidRPr="0096360B">
        <w:rPr>
          <w:rFonts w:ascii="Arial" w:hAnsi="Arial" w:cs="Arial"/>
          <w:bCs/>
          <w:sz w:val="24"/>
          <w:szCs w:val="24"/>
        </w:rPr>
        <w:t>Il vero Figlio di Davide avrà un regno che non conoscerà mai fine.</w:t>
      </w:r>
    </w:p>
    <w:p w14:paraId="3F6D3F77" w14:textId="076393C5" w:rsidR="00160231" w:rsidRPr="0096360B" w:rsidRDefault="003402C2" w:rsidP="00160231">
      <w:pPr>
        <w:spacing w:after="120"/>
        <w:jc w:val="both"/>
        <w:rPr>
          <w:rFonts w:ascii="Arial" w:hAnsi="Arial" w:cs="Arial"/>
          <w:bCs/>
          <w:i/>
          <w:iCs/>
          <w:sz w:val="24"/>
          <w:szCs w:val="24"/>
        </w:rPr>
      </w:pPr>
      <w:r w:rsidRPr="0096360B">
        <w:rPr>
          <w:rFonts w:ascii="Arial" w:hAnsi="Arial" w:cs="Arial"/>
          <w:bCs/>
          <w:sz w:val="24"/>
          <w:szCs w:val="24"/>
        </w:rPr>
        <w:t xml:space="preserve">Il Figlio che nascerà a Davide avrà dei nomi particolari: “Consigliere mirabile, Dio potente, Padre per sempre, Principe della pace”. Questi nomi attestano che il Figlio di Davide non è solo Figlio di Davide, è anche Figlio di Dio: </w:t>
      </w:r>
      <w:r w:rsidRPr="0096360B">
        <w:rPr>
          <w:rFonts w:ascii="Arial" w:hAnsi="Arial" w:cs="Arial"/>
          <w:bCs/>
          <w:i/>
          <w:iCs/>
          <w:sz w:val="24"/>
          <w:szCs w:val="24"/>
        </w:rPr>
        <w:t>“</w:t>
      </w:r>
      <w:r w:rsidR="00160231" w:rsidRPr="0096360B">
        <w:rPr>
          <w:rFonts w:ascii="Arial" w:hAnsi="Arial" w:cs="Arial"/>
          <w:bCs/>
          <w:i/>
          <w:iCs/>
          <w:sz w:val="24"/>
          <w:szCs w:val="24"/>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9,1-8). </w:t>
      </w:r>
    </w:p>
    <w:p w14:paraId="15044548" w14:textId="2EDF7567" w:rsidR="003402C2" w:rsidRPr="0096360B" w:rsidRDefault="003402C2" w:rsidP="003402C2">
      <w:pPr>
        <w:spacing w:after="120"/>
        <w:jc w:val="both"/>
        <w:rPr>
          <w:rFonts w:ascii="Arial" w:hAnsi="Arial" w:cs="Arial"/>
          <w:bCs/>
          <w:sz w:val="24"/>
          <w:szCs w:val="24"/>
        </w:rPr>
      </w:pPr>
      <w:r w:rsidRPr="0096360B">
        <w:rPr>
          <w:rFonts w:ascii="Arial" w:hAnsi="Arial" w:cs="Arial"/>
          <w:bCs/>
          <w:sz w:val="24"/>
          <w:szCs w:val="24"/>
        </w:rPr>
        <w:t>Che il Messia sia vero Figlio di Dio, da Lui generato</w:t>
      </w:r>
      <w:r w:rsidR="009A566F" w:rsidRPr="0096360B">
        <w:rPr>
          <w:rFonts w:ascii="Arial" w:hAnsi="Arial" w:cs="Arial"/>
          <w:bCs/>
          <w:sz w:val="24"/>
          <w:szCs w:val="24"/>
        </w:rPr>
        <w:t>,</w:t>
      </w:r>
      <w:r w:rsidRPr="0096360B">
        <w:rPr>
          <w:rFonts w:ascii="Arial" w:hAnsi="Arial" w:cs="Arial"/>
          <w:bCs/>
          <w:sz w:val="24"/>
          <w:szCs w:val="24"/>
        </w:rPr>
        <w:t xml:space="preserve"> lo attesta</w:t>
      </w:r>
      <w:r w:rsidR="009A566F" w:rsidRPr="0096360B">
        <w:rPr>
          <w:rFonts w:ascii="Arial" w:hAnsi="Arial" w:cs="Arial"/>
          <w:bCs/>
          <w:sz w:val="24"/>
          <w:szCs w:val="24"/>
        </w:rPr>
        <w:t>no</w:t>
      </w:r>
      <w:r w:rsidRPr="0096360B">
        <w:rPr>
          <w:rFonts w:ascii="Arial" w:hAnsi="Arial" w:cs="Arial"/>
          <w:bCs/>
          <w:sz w:val="24"/>
          <w:szCs w:val="24"/>
        </w:rPr>
        <w:t xml:space="preserve"> sia il Salmo 2 e sia il Salmo 110: </w:t>
      </w:r>
      <w:r w:rsidRPr="0096360B">
        <w:rPr>
          <w:rFonts w:ascii="Arial" w:hAnsi="Arial" w:cs="Arial"/>
          <w:bCs/>
          <w:i/>
          <w:iCs/>
          <w:sz w:val="24"/>
          <w:szCs w:val="24"/>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r w:rsidRPr="0096360B">
        <w:rPr>
          <w:rFonts w:ascii="Arial" w:hAnsi="Arial" w:cs="Arial"/>
          <w:bCs/>
          <w:sz w:val="24"/>
          <w:szCs w:val="24"/>
        </w:rPr>
        <w:t xml:space="preserve"> La generazione da Dio nell’oggi dell’eternità attesta che il Messia è vero Figlio di Dio. Non è però Figlio di Dio per adozione o per creazione. È vero Figlio consustanziale con il Padre. </w:t>
      </w:r>
      <w:r w:rsidR="00DC72B3" w:rsidRPr="0096360B">
        <w:rPr>
          <w:rFonts w:ascii="Arial" w:hAnsi="Arial" w:cs="Arial"/>
          <w:bCs/>
          <w:sz w:val="24"/>
          <w:szCs w:val="24"/>
        </w:rPr>
        <w:t xml:space="preserve">La consustanzialità con Dio </w:t>
      </w:r>
      <w:r w:rsidR="009A566F" w:rsidRPr="0096360B">
        <w:rPr>
          <w:rFonts w:ascii="Arial" w:hAnsi="Arial" w:cs="Arial"/>
          <w:bCs/>
          <w:sz w:val="24"/>
          <w:szCs w:val="24"/>
        </w:rPr>
        <w:t xml:space="preserve">è </w:t>
      </w:r>
      <w:r w:rsidR="00DC72B3" w:rsidRPr="0096360B">
        <w:rPr>
          <w:rFonts w:ascii="Arial" w:hAnsi="Arial" w:cs="Arial"/>
          <w:bCs/>
          <w:sz w:val="24"/>
          <w:szCs w:val="24"/>
        </w:rPr>
        <w:t>dall’eternità per l’eternità</w:t>
      </w:r>
      <w:r w:rsidR="009A566F" w:rsidRPr="0096360B">
        <w:rPr>
          <w:rFonts w:ascii="Arial" w:hAnsi="Arial" w:cs="Arial"/>
          <w:bCs/>
          <w:sz w:val="24"/>
          <w:szCs w:val="24"/>
        </w:rPr>
        <w:t>.</w:t>
      </w:r>
      <w:r w:rsidR="00DC72B3" w:rsidRPr="0096360B">
        <w:rPr>
          <w:rFonts w:ascii="Arial" w:hAnsi="Arial" w:cs="Arial"/>
          <w:bCs/>
          <w:sz w:val="24"/>
          <w:szCs w:val="24"/>
        </w:rPr>
        <w:t xml:space="preserve"> </w:t>
      </w:r>
      <w:r w:rsidR="009A566F" w:rsidRPr="0096360B">
        <w:rPr>
          <w:rFonts w:ascii="Arial" w:hAnsi="Arial" w:cs="Arial"/>
          <w:bCs/>
          <w:sz w:val="24"/>
          <w:szCs w:val="24"/>
        </w:rPr>
        <w:t xml:space="preserve">Nascendo </w:t>
      </w:r>
      <w:r w:rsidR="00DC72B3" w:rsidRPr="0096360B">
        <w:rPr>
          <w:rFonts w:ascii="Arial" w:hAnsi="Arial" w:cs="Arial"/>
          <w:bCs/>
          <w:sz w:val="24"/>
          <w:szCs w:val="24"/>
        </w:rPr>
        <w:t>il Figlio di Dio dalla Vergine Maria diviene consustanzialità con l’uomo. Solo il Messia di Dio possiede questa duplice nascita. Nasce da Dio nell’eternità, nascita dalla Vergine Maria nel tempo. Chi nasce è il Figlio eterno del Padre. L’Apostolo Paolo rivela i frutti che questa nascita porta con sé.</w:t>
      </w:r>
    </w:p>
    <w:p w14:paraId="779D25CE" w14:textId="08188BD8" w:rsidR="00702EE4" w:rsidRPr="0096360B" w:rsidRDefault="00624836" w:rsidP="00CF4322">
      <w:pPr>
        <w:spacing w:after="120"/>
        <w:jc w:val="both"/>
        <w:rPr>
          <w:rFonts w:ascii="Arial" w:hAnsi="Arial" w:cs="Arial"/>
          <w:bCs/>
          <w:i/>
          <w:iCs/>
          <w:sz w:val="24"/>
          <w:szCs w:val="24"/>
        </w:rPr>
      </w:pPr>
      <w:r w:rsidRPr="0096360B">
        <w:rPr>
          <w:rFonts w:ascii="Arial" w:hAnsi="Arial" w:cs="Arial"/>
          <w:bCs/>
          <w:i/>
          <w:iCs/>
          <w:sz w:val="24"/>
          <w:szCs w:val="24"/>
        </w:rPr>
        <w:t>Dico</w:t>
      </w:r>
      <w:r w:rsidR="008C5698" w:rsidRPr="0096360B">
        <w:rPr>
          <w:rFonts w:ascii="Arial" w:hAnsi="Arial" w:cs="Arial"/>
          <w:bCs/>
          <w:i/>
          <w:iCs/>
          <w:sz w:val="24"/>
          <w:szCs w:val="24"/>
        </w:rPr>
        <w:t xml:space="preserve"> ancora: per tutto il tempo che l’erede è fanciullo, non è per nulla differente da uno schiavo, benché sia padrone di tutto, ma </w:t>
      </w:r>
      <w:r w:rsidRPr="0096360B">
        <w:rPr>
          <w:rFonts w:ascii="Arial" w:hAnsi="Arial" w:cs="Arial"/>
          <w:bCs/>
          <w:i/>
          <w:iCs/>
          <w:sz w:val="24"/>
          <w:szCs w:val="24"/>
        </w:rPr>
        <w:t>dipende</w:t>
      </w:r>
      <w:r w:rsidR="008C5698" w:rsidRPr="0096360B">
        <w:rPr>
          <w:rFonts w:ascii="Arial" w:hAnsi="Arial" w:cs="Arial"/>
          <w:bCs/>
          <w:i/>
          <w:iCs/>
          <w:sz w:val="24"/>
          <w:szCs w:val="24"/>
        </w:rPr>
        <w:t xml:space="preserve"> da tutori e amministratori fino al termine prestabilito dal padre. </w:t>
      </w:r>
      <w:r w:rsidRPr="0096360B">
        <w:rPr>
          <w:rFonts w:ascii="Arial" w:hAnsi="Arial" w:cs="Arial"/>
          <w:bCs/>
          <w:i/>
          <w:iCs/>
          <w:sz w:val="24"/>
          <w:szCs w:val="24"/>
        </w:rPr>
        <w:t>Così</w:t>
      </w:r>
      <w:r w:rsidR="008C5698" w:rsidRPr="0096360B">
        <w:rPr>
          <w:rFonts w:ascii="Arial" w:hAnsi="Arial" w:cs="Arial"/>
          <w:bCs/>
          <w:i/>
          <w:iCs/>
          <w:sz w:val="24"/>
          <w:szCs w:val="24"/>
        </w:rPr>
        <w:t xml:space="preserve"> anche noi, quando eravamo fanciulli, eravamo schiavi degli elementi del mondo. </w:t>
      </w:r>
      <w:r w:rsidRPr="0096360B">
        <w:rPr>
          <w:rFonts w:ascii="Arial" w:hAnsi="Arial" w:cs="Arial"/>
          <w:bCs/>
          <w:i/>
          <w:iCs/>
          <w:sz w:val="24"/>
          <w:szCs w:val="24"/>
        </w:rPr>
        <w:t>Ma</w:t>
      </w:r>
      <w:r w:rsidR="008C5698" w:rsidRPr="0096360B">
        <w:rPr>
          <w:rFonts w:ascii="Arial" w:hAnsi="Arial" w:cs="Arial"/>
          <w:bCs/>
          <w:i/>
          <w:iCs/>
          <w:sz w:val="24"/>
          <w:szCs w:val="24"/>
        </w:rPr>
        <w:t xml:space="preserve"> quando venne la pienezza del tempo, </w:t>
      </w:r>
      <w:bookmarkStart w:id="0" w:name="_Hlk145794108"/>
      <w:r w:rsidR="008C5698" w:rsidRPr="0096360B">
        <w:rPr>
          <w:rFonts w:ascii="Arial" w:hAnsi="Arial" w:cs="Arial"/>
          <w:bCs/>
          <w:i/>
          <w:iCs/>
          <w:sz w:val="24"/>
          <w:szCs w:val="24"/>
        </w:rPr>
        <w:t>Dio mandò il suo Figlio, nato da donna</w:t>
      </w:r>
      <w:bookmarkEnd w:id="0"/>
      <w:r w:rsidR="008C5698" w:rsidRPr="0096360B">
        <w:rPr>
          <w:rFonts w:ascii="Arial" w:hAnsi="Arial" w:cs="Arial"/>
          <w:bCs/>
          <w:i/>
          <w:iCs/>
          <w:sz w:val="24"/>
          <w:szCs w:val="24"/>
        </w:rPr>
        <w:t xml:space="preserve">, nato sotto la Legge, </w:t>
      </w:r>
      <w:r w:rsidRPr="0096360B">
        <w:rPr>
          <w:rFonts w:ascii="Arial" w:hAnsi="Arial" w:cs="Arial"/>
          <w:bCs/>
          <w:i/>
          <w:iCs/>
          <w:sz w:val="24"/>
          <w:szCs w:val="24"/>
        </w:rPr>
        <w:t>per</w:t>
      </w:r>
      <w:r w:rsidR="008C5698" w:rsidRPr="0096360B">
        <w:rPr>
          <w:rFonts w:ascii="Arial" w:hAnsi="Arial" w:cs="Arial"/>
          <w:bCs/>
          <w:i/>
          <w:iCs/>
          <w:sz w:val="24"/>
          <w:szCs w:val="24"/>
        </w:rPr>
        <w:t xml:space="preserve"> riscattare quelli che erano sotto la Legge, perché ricevessimo l’adozione a figli. </w:t>
      </w:r>
      <w:r w:rsidRPr="0096360B">
        <w:rPr>
          <w:rFonts w:ascii="Arial" w:hAnsi="Arial" w:cs="Arial"/>
          <w:bCs/>
          <w:i/>
          <w:iCs/>
          <w:sz w:val="24"/>
          <w:szCs w:val="24"/>
        </w:rPr>
        <w:t>E</w:t>
      </w:r>
      <w:r w:rsidR="008C5698" w:rsidRPr="0096360B">
        <w:rPr>
          <w:rFonts w:ascii="Arial" w:hAnsi="Arial" w:cs="Arial"/>
          <w:bCs/>
          <w:i/>
          <w:iCs/>
          <w:sz w:val="24"/>
          <w:szCs w:val="24"/>
        </w:rPr>
        <w:t xml:space="preserve"> che voi siete figli lo prova il fatto che Dio mandò nei nostri cuori lo Spirito del suo Figlio, il quale grida: «Abbà! Padre!». </w:t>
      </w:r>
      <w:r w:rsidRPr="0096360B">
        <w:rPr>
          <w:rFonts w:ascii="Arial" w:hAnsi="Arial" w:cs="Arial"/>
          <w:bCs/>
          <w:i/>
          <w:iCs/>
          <w:sz w:val="24"/>
          <w:szCs w:val="24"/>
        </w:rPr>
        <w:t>Quindi</w:t>
      </w:r>
      <w:r w:rsidR="008C5698" w:rsidRPr="0096360B">
        <w:rPr>
          <w:rFonts w:ascii="Arial" w:hAnsi="Arial" w:cs="Arial"/>
          <w:bCs/>
          <w:i/>
          <w:iCs/>
          <w:sz w:val="24"/>
          <w:szCs w:val="24"/>
        </w:rPr>
        <w:t xml:space="preserve"> non sei più schiavo, ma figlio e, se figlio, sei anche erede per grazia di Dio. </w:t>
      </w:r>
      <w:r w:rsidR="003354FA" w:rsidRPr="0096360B">
        <w:rPr>
          <w:rFonts w:ascii="Arial" w:hAnsi="Arial" w:cs="Arial"/>
          <w:bCs/>
          <w:i/>
          <w:iCs/>
          <w:sz w:val="24"/>
          <w:szCs w:val="24"/>
        </w:rPr>
        <w:t>(</w:t>
      </w:r>
      <w:r w:rsidR="008C5698" w:rsidRPr="0096360B">
        <w:rPr>
          <w:rFonts w:ascii="Arial" w:hAnsi="Arial" w:cs="Arial"/>
          <w:bCs/>
          <w:i/>
          <w:iCs/>
          <w:sz w:val="24"/>
          <w:szCs w:val="24"/>
        </w:rPr>
        <w:t>Gal 3</w:t>
      </w:r>
      <w:r w:rsidR="003354FA" w:rsidRPr="0096360B">
        <w:rPr>
          <w:rFonts w:ascii="Arial" w:hAnsi="Arial" w:cs="Arial"/>
          <w:bCs/>
          <w:i/>
          <w:iCs/>
          <w:sz w:val="24"/>
          <w:szCs w:val="24"/>
        </w:rPr>
        <w:t>,1.</w:t>
      </w:r>
      <w:r w:rsidR="008C5698" w:rsidRPr="0096360B">
        <w:rPr>
          <w:rFonts w:ascii="Arial" w:hAnsi="Arial" w:cs="Arial"/>
          <w:bCs/>
          <w:i/>
          <w:iCs/>
          <w:sz w:val="24"/>
          <w:szCs w:val="24"/>
        </w:rPr>
        <w:t>7</w:t>
      </w:r>
      <w:r w:rsidR="003354FA" w:rsidRPr="0096360B">
        <w:rPr>
          <w:rFonts w:ascii="Arial" w:hAnsi="Arial" w:cs="Arial"/>
          <w:bCs/>
          <w:i/>
          <w:iCs/>
          <w:sz w:val="24"/>
          <w:szCs w:val="24"/>
        </w:rPr>
        <w:t xml:space="preserve">). </w:t>
      </w:r>
    </w:p>
    <w:p w14:paraId="1F5707FC" w14:textId="632905D0" w:rsidR="00160231" w:rsidRPr="0096360B" w:rsidRDefault="00DC72B3" w:rsidP="00160231">
      <w:pPr>
        <w:spacing w:after="120"/>
        <w:jc w:val="both"/>
        <w:rPr>
          <w:rFonts w:ascii="Arial" w:hAnsi="Arial" w:cs="Arial"/>
          <w:bCs/>
          <w:sz w:val="24"/>
          <w:szCs w:val="24"/>
        </w:rPr>
      </w:pPr>
      <w:r w:rsidRPr="0096360B">
        <w:rPr>
          <w:rFonts w:ascii="Arial" w:hAnsi="Arial" w:cs="Arial"/>
          <w:bCs/>
          <w:sz w:val="24"/>
          <w:szCs w:val="24"/>
        </w:rPr>
        <w:lastRenderedPageBreak/>
        <w:t>L’Apostolo Giovanni squarcia</w:t>
      </w:r>
      <w:r w:rsidR="009A566F" w:rsidRPr="0096360B">
        <w:rPr>
          <w:rFonts w:ascii="Arial" w:hAnsi="Arial" w:cs="Arial"/>
          <w:bCs/>
          <w:sz w:val="24"/>
          <w:szCs w:val="24"/>
        </w:rPr>
        <w:t>,</w:t>
      </w:r>
      <w:r w:rsidRPr="0096360B">
        <w:rPr>
          <w:rFonts w:ascii="Arial" w:hAnsi="Arial" w:cs="Arial"/>
          <w:bCs/>
          <w:sz w:val="24"/>
          <w:szCs w:val="24"/>
        </w:rPr>
        <w:t xml:space="preserve"> nello Spirito Santo</w:t>
      </w:r>
      <w:r w:rsidR="009A566F" w:rsidRPr="0096360B">
        <w:rPr>
          <w:rFonts w:ascii="Arial" w:hAnsi="Arial" w:cs="Arial"/>
          <w:bCs/>
          <w:sz w:val="24"/>
          <w:szCs w:val="24"/>
        </w:rPr>
        <w:t>,</w:t>
      </w:r>
      <w:r w:rsidRPr="0096360B">
        <w:rPr>
          <w:rFonts w:ascii="Arial" w:hAnsi="Arial" w:cs="Arial"/>
          <w:bCs/>
          <w:sz w:val="24"/>
          <w:szCs w:val="24"/>
        </w:rPr>
        <w:t xml:space="preserve"> il mistero del tempo, entra nell’eternità, vede </w:t>
      </w:r>
      <w:r w:rsidR="009A566F" w:rsidRPr="0096360B">
        <w:rPr>
          <w:rFonts w:ascii="Arial" w:hAnsi="Arial" w:cs="Arial"/>
          <w:bCs/>
          <w:sz w:val="24"/>
          <w:szCs w:val="24"/>
        </w:rPr>
        <w:t xml:space="preserve">dall’eternità e parla. </w:t>
      </w:r>
      <w:r w:rsidRPr="0096360B">
        <w:rPr>
          <w:rFonts w:ascii="Arial" w:hAnsi="Arial" w:cs="Arial"/>
          <w:bCs/>
          <w:sz w:val="24"/>
          <w:szCs w:val="24"/>
        </w:rPr>
        <w:t xml:space="preserve">Ecco cosa lo Spirito Santo gli fa vedere: </w:t>
      </w:r>
      <w:r w:rsidRPr="0096360B">
        <w:rPr>
          <w:rFonts w:ascii="Arial" w:hAnsi="Arial" w:cs="Arial"/>
          <w:bCs/>
          <w:i/>
          <w:iCs/>
          <w:sz w:val="24"/>
          <w:szCs w:val="24"/>
        </w:rPr>
        <w:t>“</w:t>
      </w:r>
      <w:r w:rsidR="00160231" w:rsidRPr="0096360B">
        <w:rPr>
          <w:rFonts w:ascii="Arial" w:hAnsi="Arial" w:cs="Arial"/>
          <w:bCs/>
          <w:i/>
          <w:iCs/>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r w:rsidRPr="0096360B">
        <w:rPr>
          <w:rFonts w:ascii="Arial" w:hAnsi="Arial" w:cs="Arial"/>
          <w:bCs/>
          <w:sz w:val="24"/>
          <w:szCs w:val="24"/>
        </w:rPr>
        <w:t>Questa rivelazione dello Spirito Santo è l’Amen di Dio a tutta la sua divina rivelazione. Tutto è stato rivelato. Amen. L’Amen à eterno.</w:t>
      </w:r>
    </w:p>
    <w:p w14:paraId="18C98B00" w14:textId="53B714C3" w:rsidR="00702EE4" w:rsidRPr="0096360B" w:rsidRDefault="00DC72B3" w:rsidP="00CF4322">
      <w:pPr>
        <w:spacing w:after="120"/>
        <w:jc w:val="both"/>
        <w:rPr>
          <w:rFonts w:ascii="Arial" w:hAnsi="Arial" w:cs="Arial"/>
          <w:bCs/>
          <w:sz w:val="24"/>
          <w:szCs w:val="24"/>
        </w:rPr>
      </w:pPr>
      <w:r w:rsidRPr="0096360B">
        <w:rPr>
          <w:rFonts w:ascii="Arial" w:hAnsi="Arial" w:cs="Arial"/>
          <w:bCs/>
          <w:sz w:val="24"/>
          <w:szCs w:val="24"/>
        </w:rPr>
        <w:t>Che il Messia necessariamente dovrà essere un uomo e di conseguenza che il Figlio di Dio che nasce da Donna dovrà essere realmente, veramente, sostanzialmente un uomo, lo rivela il Signore ad Abramo. La sua benedizione è nella discendenza di Abramo: “</w:t>
      </w:r>
      <w:r w:rsidR="00160231" w:rsidRPr="0096360B">
        <w:rPr>
          <w:rFonts w:ascii="Arial" w:hAnsi="Arial" w:cs="Arial"/>
          <w:bCs/>
          <w:i/>
          <w:iCs/>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 </w:t>
      </w:r>
      <w:r w:rsidRPr="0096360B">
        <w:rPr>
          <w:rFonts w:ascii="Arial" w:hAnsi="Arial" w:cs="Arial"/>
          <w:bCs/>
          <w:sz w:val="24"/>
          <w:szCs w:val="24"/>
        </w:rPr>
        <w:t xml:space="preserve">Se il Messia, cioè il Figlio di Dio, non fosse nato da Dio non avrebbe potuto salvarci, perché la Parola di Dio lo afferma con divina chiarezza: la benedizione del Signore è nella Discendenza di Abramo. È nella Discendenza di Davide. Di conseguenza necessariamente la nascita dovrà essere vera nascita e l’incarnazione vera incarnazione. Necessariamente il Figlio dovrà essere vero Figlio dell’uomo ed è vero figlio dell’uomo perché è vero Figlio della Donna. </w:t>
      </w:r>
      <w:r w:rsidR="00275ECB" w:rsidRPr="0096360B">
        <w:rPr>
          <w:rFonts w:ascii="Arial" w:hAnsi="Arial" w:cs="Arial"/>
          <w:bCs/>
          <w:sz w:val="24"/>
          <w:szCs w:val="24"/>
        </w:rPr>
        <w:t>È vero Figlio della Donna, nascendo dalla Donna non però per opera dell’uomo, ma per opera dello Spirito Santo. Gesù non ha du</w:t>
      </w:r>
      <w:r w:rsidR="00B51DAC" w:rsidRPr="0096360B">
        <w:rPr>
          <w:rFonts w:ascii="Arial" w:hAnsi="Arial" w:cs="Arial"/>
          <w:bCs/>
          <w:sz w:val="24"/>
          <w:szCs w:val="24"/>
        </w:rPr>
        <w:t>e</w:t>
      </w:r>
      <w:r w:rsidR="00275ECB" w:rsidRPr="0096360B">
        <w:rPr>
          <w:rFonts w:ascii="Arial" w:hAnsi="Arial" w:cs="Arial"/>
          <w:bCs/>
          <w:sz w:val="24"/>
          <w:szCs w:val="24"/>
        </w:rPr>
        <w:t xml:space="preserve"> padri, un padre terreno e il Padre celeste. Gesù ha un solo Padre, il Padre celeste o il Padre eterno che è anche il solo ed unico Padre nella sua umanità. </w:t>
      </w:r>
      <w:r w:rsidR="00B51DAC" w:rsidRPr="0096360B">
        <w:rPr>
          <w:rFonts w:ascii="Arial" w:hAnsi="Arial" w:cs="Arial"/>
          <w:bCs/>
          <w:sz w:val="24"/>
          <w:szCs w:val="24"/>
        </w:rPr>
        <w:t xml:space="preserve">Giuseppe </w:t>
      </w:r>
      <w:r w:rsidR="00275ECB" w:rsidRPr="0096360B">
        <w:rPr>
          <w:rFonts w:ascii="Arial" w:hAnsi="Arial" w:cs="Arial"/>
          <w:bCs/>
          <w:sz w:val="24"/>
          <w:szCs w:val="24"/>
        </w:rPr>
        <w:t>ha dato al Messia solo la sua adozione. Lo ha adottato come suo vero Figlio, ma il Figlio non è consustanziale con la sua natura. È consustanziale con il suo spirito, con il suo amore, con la sua anima, ma non nella sua carne. La carne viene dal corpo purissimo e santissimo della Vergine Maria per opera dello Spirito Santo. Madre di Dio</w:t>
      </w:r>
      <w:r w:rsidR="00B51DAC" w:rsidRPr="0096360B">
        <w:rPr>
          <w:rFonts w:ascii="Arial" w:hAnsi="Arial" w:cs="Arial"/>
          <w:bCs/>
          <w:sz w:val="24"/>
          <w:szCs w:val="24"/>
        </w:rPr>
        <w:t>,</w:t>
      </w:r>
      <w:r w:rsidR="00275ECB" w:rsidRPr="0096360B">
        <w:rPr>
          <w:rFonts w:ascii="Arial" w:hAnsi="Arial" w:cs="Arial"/>
          <w:bCs/>
          <w:sz w:val="24"/>
          <w:szCs w:val="24"/>
        </w:rPr>
        <w:t xml:space="preserve"> aiutaci a confessare sempre secondo purezza e pienezza di verità il mistero del Figlio tuo. Oggi è proprio questo il dramma del cristiano: non parla più del Figlio tuo dalla verità. Ne parla invece dalla menzogna e dalla falsità. Contro questo scempio salvaci, o Madre tutta santa e purissima nel tuo corpo e nella tua anima.</w:t>
      </w:r>
    </w:p>
    <w:sectPr w:rsidR="00702EE4" w:rsidRPr="0096360B" w:rsidSect="00DC72B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23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196"/>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5ECB"/>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2C2"/>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360B"/>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566F"/>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DAC"/>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2B3"/>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1879</Words>
  <Characters>10715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2023-09-14T20:04:00Z</dcterms:created>
  <dcterms:modified xsi:type="dcterms:W3CDTF">2023-09-18T08:54:00Z</dcterms:modified>
</cp:coreProperties>
</file>